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1C2D" w14:textId="03FCE9C0" w:rsidR="000950CF" w:rsidRPr="000950CF" w:rsidRDefault="000950CF" w:rsidP="00B42936">
      <w:pPr>
        <w:spacing w:after="0" w:line="240" w:lineRule="auto"/>
        <w:jc w:val="both"/>
        <w:rPr>
          <w:rFonts w:ascii="Calibri" w:hAnsi="Calibri" w:cs="Calibri"/>
          <w:b/>
          <w:bCs/>
          <w:sz w:val="20"/>
          <w:szCs w:val="20"/>
          <w:u w:val="single"/>
        </w:rPr>
      </w:pPr>
      <w:r w:rsidRPr="000950CF">
        <w:rPr>
          <w:rFonts w:ascii="Calibri" w:hAnsi="Calibri" w:cs="Calibri"/>
          <w:b/>
          <w:bCs/>
          <w:sz w:val="20"/>
          <w:szCs w:val="20"/>
          <w:u w:val="single"/>
        </w:rPr>
        <w:t>From February 2024, SAPMA is a proud and involved member of NEDLAC</w:t>
      </w:r>
    </w:p>
    <w:p w14:paraId="1491B00E" w14:textId="77777777" w:rsidR="000950CF" w:rsidRPr="000950CF" w:rsidRDefault="000950CF" w:rsidP="00B42936">
      <w:pPr>
        <w:spacing w:after="0" w:line="240" w:lineRule="auto"/>
        <w:jc w:val="both"/>
        <w:rPr>
          <w:rFonts w:ascii="Calibri" w:hAnsi="Calibri" w:cs="Calibri"/>
          <w:b/>
          <w:bCs/>
          <w:sz w:val="20"/>
          <w:szCs w:val="20"/>
          <w:u w:val="single"/>
        </w:rPr>
      </w:pPr>
    </w:p>
    <w:p w14:paraId="53B9D176" w14:textId="007D3F64" w:rsidR="000950CF" w:rsidRPr="000950CF" w:rsidRDefault="000950CF" w:rsidP="00B42936">
      <w:pPr>
        <w:spacing w:after="0" w:line="240" w:lineRule="auto"/>
        <w:jc w:val="both"/>
        <w:rPr>
          <w:rFonts w:ascii="Calibri" w:hAnsi="Calibri" w:cs="Calibri"/>
          <w:b/>
          <w:bCs/>
          <w:sz w:val="20"/>
          <w:szCs w:val="20"/>
          <w:u w:val="single"/>
        </w:rPr>
      </w:pPr>
      <w:r w:rsidRPr="000950CF">
        <w:rPr>
          <w:rFonts w:ascii="Calibri" w:hAnsi="Calibri" w:cs="Calibri"/>
          <w:b/>
          <w:bCs/>
          <w:sz w:val="20"/>
          <w:szCs w:val="20"/>
          <w:u w:val="single"/>
        </w:rPr>
        <w:t>By Dr Ivor Blumenthal – Consultant to SAPMA</w:t>
      </w:r>
    </w:p>
    <w:p w14:paraId="69A0AAEE" w14:textId="77777777" w:rsidR="000950CF" w:rsidRDefault="000950CF" w:rsidP="00B42936">
      <w:pPr>
        <w:spacing w:after="0" w:line="240" w:lineRule="auto"/>
        <w:jc w:val="both"/>
        <w:rPr>
          <w:rFonts w:ascii="Calibri" w:hAnsi="Calibri" w:cs="Calibri"/>
          <w:sz w:val="20"/>
          <w:szCs w:val="20"/>
        </w:rPr>
      </w:pPr>
    </w:p>
    <w:p w14:paraId="2ECBBA16" w14:textId="74EC7C49"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 xml:space="preserve">In the dynamic landscape of the South African paint manufacturing industry, the need for unity, collaboration, and a collective voice has never been more critical. As SAPMA continues to play a pivotal role in the sector, </w:t>
      </w:r>
      <w:r>
        <w:rPr>
          <w:rFonts w:ascii="Calibri" w:hAnsi="Calibri" w:cs="Calibri"/>
          <w:sz w:val="20"/>
          <w:szCs w:val="20"/>
        </w:rPr>
        <w:t xml:space="preserve">we are privileged now to become a direct member of the </w:t>
      </w:r>
      <w:r w:rsidRPr="000950CF">
        <w:rPr>
          <w:rFonts w:ascii="Calibri" w:hAnsi="Calibri" w:cs="Calibri"/>
          <w:sz w:val="20"/>
          <w:szCs w:val="20"/>
        </w:rPr>
        <w:t xml:space="preserve">National Economic Development and Labour Council (NEDLAC) and </w:t>
      </w:r>
      <w:r>
        <w:rPr>
          <w:rFonts w:ascii="Calibri" w:hAnsi="Calibri" w:cs="Calibri"/>
          <w:sz w:val="20"/>
          <w:szCs w:val="20"/>
        </w:rPr>
        <w:t xml:space="preserve">are invited to </w:t>
      </w:r>
      <w:r w:rsidRPr="000950CF">
        <w:rPr>
          <w:rFonts w:ascii="Calibri" w:hAnsi="Calibri" w:cs="Calibri"/>
          <w:sz w:val="20"/>
          <w:szCs w:val="20"/>
        </w:rPr>
        <w:t>actively participate in its working structures.</w:t>
      </w:r>
    </w:p>
    <w:p w14:paraId="58AE9D01" w14:textId="77777777" w:rsidR="000950CF" w:rsidRPr="000950CF" w:rsidRDefault="000950CF" w:rsidP="00B42936">
      <w:pPr>
        <w:spacing w:after="0" w:line="240" w:lineRule="auto"/>
        <w:jc w:val="both"/>
        <w:rPr>
          <w:rFonts w:ascii="Calibri" w:hAnsi="Calibri" w:cs="Calibri"/>
          <w:sz w:val="20"/>
          <w:szCs w:val="20"/>
        </w:rPr>
      </w:pPr>
    </w:p>
    <w:p w14:paraId="3DCA265A" w14:textId="6EB9FDC1" w:rsidR="000950CF" w:rsidRPr="000950CF" w:rsidRDefault="000950CF" w:rsidP="00B42936">
      <w:pPr>
        <w:spacing w:after="0" w:line="240" w:lineRule="auto"/>
        <w:jc w:val="both"/>
        <w:rPr>
          <w:rFonts w:ascii="Calibri" w:hAnsi="Calibri" w:cs="Calibri"/>
          <w:b/>
          <w:bCs/>
          <w:sz w:val="20"/>
          <w:szCs w:val="20"/>
          <w:u w:val="single"/>
        </w:rPr>
      </w:pPr>
      <w:r>
        <w:rPr>
          <w:rFonts w:ascii="Calibri" w:hAnsi="Calibri" w:cs="Calibri"/>
          <w:b/>
          <w:bCs/>
          <w:sz w:val="20"/>
          <w:szCs w:val="20"/>
          <w:u w:val="single"/>
        </w:rPr>
        <w:t xml:space="preserve">1. </w:t>
      </w:r>
      <w:r w:rsidRPr="000950CF">
        <w:rPr>
          <w:rFonts w:ascii="Calibri" w:hAnsi="Calibri" w:cs="Calibri"/>
          <w:b/>
          <w:bCs/>
          <w:sz w:val="20"/>
          <w:szCs w:val="20"/>
          <w:u w:val="single"/>
        </w:rPr>
        <w:t>Understanding NEDLAC</w:t>
      </w:r>
    </w:p>
    <w:p w14:paraId="0F2E0F42" w14:textId="77777777" w:rsidR="000950CF" w:rsidRPr="000950CF" w:rsidRDefault="000950CF" w:rsidP="00B42936">
      <w:pPr>
        <w:spacing w:after="0" w:line="240" w:lineRule="auto"/>
        <w:jc w:val="both"/>
        <w:rPr>
          <w:rFonts w:ascii="Calibri" w:hAnsi="Calibri" w:cs="Calibri"/>
          <w:sz w:val="20"/>
          <w:szCs w:val="20"/>
        </w:rPr>
      </w:pPr>
    </w:p>
    <w:p w14:paraId="750C122B" w14:textId="4C673C99"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NEDLAC, the National Economic Development and Labour Council, is a forum where government, labo</w:t>
      </w:r>
      <w:r>
        <w:rPr>
          <w:rFonts w:ascii="Calibri" w:hAnsi="Calibri" w:cs="Calibri"/>
          <w:sz w:val="20"/>
          <w:szCs w:val="20"/>
        </w:rPr>
        <w:t>u</w:t>
      </w:r>
      <w:r w:rsidRPr="000950CF">
        <w:rPr>
          <w:rFonts w:ascii="Calibri" w:hAnsi="Calibri" w:cs="Calibri"/>
          <w:sz w:val="20"/>
          <w:szCs w:val="20"/>
        </w:rPr>
        <w:t>r, business, and community organi</w:t>
      </w:r>
      <w:r>
        <w:rPr>
          <w:rFonts w:ascii="Calibri" w:hAnsi="Calibri" w:cs="Calibri"/>
          <w:sz w:val="20"/>
          <w:szCs w:val="20"/>
        </w:rPr>
        <w:t>s</w:t>
      </w:r>
      <w:r w:rsidRPr="000950CF">
        <w:rPr>
          <w:rFonts w:ascii="Calibri" w:hAnsi="Calibri" w:cs="Calibri"/>
          <w:sz w:val="20"/>
          <w:szCs w:val="20"/>
        </w:rPr>
        <w:t>ations come together to discuss and form agreements on economic and social policies</w:t>
      </w:r>
      <w:r>
        <w:rPr>
          <w:rFonts w:ascii="Calibri" w:hAnsi="Calibri" w:cs="Calibri"/>
          <w:sz w:val="20"/>
          <w:szCs w:val="20"/>
        </w:rPr>
        <w:t xml:space="preserve"> and laws which are tabled to Ministers and directly to Parliamentary Portfolio Committee’s for consideration </w:t>
      </w:r>
      <w:r w:rsidRPr="000950CF">
        <w:rPr>
          <w:rFonts w:ascii="Calibri" w:hAnsi="Calibri" w:cs="Calibri"/>
          <w:sz w:val="20"/>
          <w:szCs w:val="20"/>
        </w:rPr>
        <w:t>. It is a unique platform that fosters social dialogue, collaboration, and consensus-building, with the ultimate goal of promoting economic stability and development</w:t>
      </w:r>
      <w:r>
        <w:rPr>
          <w:rFonts w:ascii="Calibri" w:hAnsi="Calibri" w:cs="Calibri"/>
          <w:sz w:val="20"/>
          <w:szCs w:val="20"/>
        </w:rPr>
        <w:t xml:space="preserve"> for our Sector and for South Africa</w:t>
      </w:r>
      <w:r w:rsidRPr="000950CF">
        <w:rPr>
          <w:rFonts w:ascii="Calibri" w:hAnsi="Calibri" w:cs="Calibri"/>
          <w:sz w:val="20"/>
          <w:szCs w:val="20"/>
        </w:rPr>
        <w:t>.</w:t>
      </w:r>
    </w:p>
    <w:p w14:paraId="6B21E87D" w14:textId="77777777" w:rsidR="000950CF" w:rsidRPr="000950CF" w:rsidRDefault="000950CF" w:rsidP="00B42936">
      <w:pPr>
        <w:spacing w:after="0" w:line="240" w:lineRule="auto"/>
        <w:jc w:val="both"/>
        <w:rPr>
          <w:rFonts w:ascii="Calibri" w:hAnsi="Calibri" w:cs="Calibri"/>
          <w:sz w:val="20"/>
          <w:szCs w:val="20"/>
        </w:rPr>
      </w:pPr>
    </w:p>
    <w:p w14:paraId="0EE100C5" w14:textId="709670FA" w:rsidR="000950CF" w:rsidRPr="000950CF" w:rsidRDefault="000950CF" w:rsidP="00B42936">
      <w:pPr>
        <w:spacing w:after="0" w:line="240" w:lineRule="auto"/>
        <w:jc w:val="both"/>
        <w:rPr>
          <w:rFonts w:ascii="Calibri" w:hAnsi="Calibri" w:cs="Calibri"/>
          <w:b/>
          <w:bCs/>
          <w:sz w:val="20"/>
          <w:szCs w:val="20"/>
          <w:u w:val="single"/>
        </w:rPr>
      </w:pPr>
      <w:r>
        <w:rPr>
          <w:rFonts w:ascii="Calibri" w:hAnsi="Calibri" w:cs="Calibri"/>
          <w:b/>
          <w:bCs/>
          <w:sz w:val="20"/>
          <w:szCs w:val="20"/>
          <w:u w:val="single"/>
        </w:rPr>
        <w:t xml:space="preserve">2. </w:t>
      </w:r>
      <w:r w:rsidRPr="000950CF">
        <w:rPr>
          <w:rFonts w:ascii="Calibri" w:hAnsi="Calibri" w:cs="Calibri"/>
          <w:b/>
          <w:bCs/>
          <w:sz w:val="20"/>
          <w:szCs w:val="20"/>
          <w:u w:val="single"/>
        </w:rPr>
        <w:t>The Benefits of NEDLAC Membership for SAPMA</w:t>
      </w:r>
    </w:p>
    <w:p w14:paraId="68E734B2" w14:textId="77777777" w:rsidR="000950CF" w:rsidRPr="000950CF" w:rsidRDefault="000950CF" w:rsidP="00B42936">
      <w:pPr>
        <w:spacing w:after="0" w:line="240" w:lineRule="auto"/>
        <w:jc w:val="both"/>
        <w:rPr>
          <w:rFonts w:ascii="Calibri" w:hAnsi="Calibri" w:cs="Calibri"/>
          <w:sz w:val="20"/>
          <w:szCs w:val="20"/>
        </w:rPr>
      </w:pPr>
    </w:p>
    <w:p w14:paraId="08DD742C" w14:textId="77777777" w:rsidR="000950CF" w:rsidRPr="000950CF"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Influence on Legislation and Policy Formulation:</w:t>
      </w:r>
    </w:p>
    <w:p w14:paraId="32BE77DA" w14:textId="77777777" w:rsidR="000950CF" w:rsidRPr="000950CF" w:rsidRDefault="000950CF" w:rsidP="00B42936">
      <w:pPr>
        <w:spacing w:after="0" w:line="240" w:lineRule="auto"/>
        <w:jc w:val="both"/>
        <w:rPr>
          <w:rFonts w:ascii="Calibri" w:hAnsi="Calibri" w:cs="Calibri"/>
          <w:sz w:val="20"/>
          <w:szCs w:val="20"/>
        </w:rPr>
      </w:pPr>
    </w:p>
    <w:p w14:paraId="5008C50E" w14:textId="77777777"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NEDLAC provides a direct channel for SAPMA to contribute to the development of policies and legislation affecting the paint manufacturing industry.</w:t>
      </w:r>
    </w:p>
    <w:p w14:paraId="7B7C8246" w14:textId="77777777"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Active participation ensures that the concerns and perspectives of the paint manufacturing sector are considered in the decision-making processes.</w:t>
      </w:r>
    </w:p>
    <w:p w14:paraId="29D21181" w14:textId="77777777" w:rsidR="000950CF" w:rsidRDefault="000950CF" w:rsidP="00B42936">
      <w:pPr>
        <w:spacing w:after="0" w:line="240" w:lineRule="auto"/>
        <w:jc w:val="both"/>
        <w:rPr>
          <w:rFonts w:ascii="Calibri" w:hAnsi="Calibri" w:cs="Calibri"/>
          <w:sz w:val="20"/>
          <w:szCs w:val="20"/>
        </w:rPr>
      </w:pPr>
    </w:p>
    <w:p w14:paraId="729EAF9D" w14:textId="6E4D62BE" w:rsidR="000950CF" w:rsidRPr="000950CF"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Strengthened Industry Representation:</w:t>
      </w:r>
    </w:p>
    <w:p w14:paraId="4CC4015C" w14:textId="77777777" w:rsidR="000950CF" w:rsidRPr="000950CF" w:rsidRDefault="000950CF" w:rsidP="00B42936">
      <w:pPr>
        <w:spacing w:after="0" w:line="240" w:lineRule="auto"/>
        <w:jc w:val="both"/>
        <w:rPr>
          <w:rFonts w:ascii="Calibri" w:hAnsi="Calibri" w:cs="Calibri"/>
          <w:sz w:val="20"/>
          <w:szCs w:val="20"/>
        </w:rPr>
      </w:pPr>
    </w:p>
    <w:p w14:paraId="167512D9" w14:textId="77777777"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By joining NEDLAC, SAPMA aligns itself with a broader coalition that collectively represents diverse sectors of the South African economy.</w:t>
      </w:r>
    </w:p>
    <w:p w14:paraId="2460BBF1" w14:textId="77777777"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This unity enhances SAPMA's influence in advocating for industry-specific needs and addressing challenges on a national level.</w:t>
      </w:r>
    </w:p>
    <w:p w14:paraId="55E9F3ED" w14:textId="77777777" w:rsidR="000950CF" w:rsidRDefault="000950CF" w:rsidP="00B42936">
      <w:pPr>
        <w:spacing w:after="0" w:line="240" w:lineRule="auto"/>
        <w:jc w:val="both"/>
        <w:rPr>
          <w:rFonts w:ascii="Calibri" w:hAnsi="Calibri" w:cs="Calibri"/>
          <w:sz w:val="20"/>
          <w:szCs w:val="20"/>
        </w:rPr>
      </w:pPr>
    </w:p>
    <w:p w14:paraId="2E16CD5D" w14:textId="7AF64CB7" w:rsidR="000950CF" w:rsidRPr="000950CF"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Collaborative Problem-Solving:</w:t>
      </w:r>
    </w:p>
    <w:p w14:paraId="3BD14732" w14:textId="77777777" w:rsidR="000950CF" w:rsidRPr="000950CF" w:rsidRDefault="000950CF" w:rsidP="00B42936">
      <w:pPr>
        <w:spacing w:after="0" w:line="240" w:lineRule="auto"/>
        <w:jc w:val="both"/>
        <w:rPr>
          <w:rFonts w:ascii="Calibri" w:hAnsi="Calibri" w:cs="Calibri"/>
          <w:sz w:val="20"/>
          <w:szCs w:val="20"/>
        </w:rPr>
      </w:pPr>
    </w:p>
    <w:p w14:paraId="66A51DE8" w14:textId="77777777"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NEDLAC fosters a collaborative environment where stakeholders can collectively address challenges facing the economy and specific industries.</w:t>
      </w:r>
    </w:p>
    <w:p w14:paraId="677937D4" w14:textId="77777777"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SAPMA's involvement ensures that the paint manufacturing sector actively contributes to finding solutions to common issues, such as regulatory compliance, environmental concerns, and market dynamics.</w:t>
      </w:r>
    </w:p>
    <w:p w14:paraId="265EFD90" w14:textId="77777777" w:rsidR="000950CF" w:rsidRDefault="000950CF" w:rsidP="00B42936">
      <w:pPr>
        <w:spacing w:after="0" w:line="240" w:lineRule="auto"/>
        <w:jc w:val="both"/>
        <w:rPr>
          <w:rFonts w:ascii="Calibri" w:hAnsi="Calibri" w:cs="Calibri"/>
          <w:sz w:val="20"/>
          <w:szCs w:val="20"/>
        </w:rPr>
      </w:pPr>
    </w:p>
    <w:p w14:paraId="305FA518" w14:textId="0B3FB713" w:rsidR="000950CF" w:rsidRPr="000950CF"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Access to Resources and Information:</w:t>
      </w:r>
    </w:p>
    <w:p w14:paraId="604D64D4" w14:textId="77777777" w:rsidR="000950CF" w:rsidRPr="000950CF" w:rsidRDefault="000950CF" w:rsidP="00B42936">
      <w:pPr>
        <w:spacing w:after="0" w:line="240" w:lineRule="auto"/>
        <w:jc w:val="both"/>
        <w:rPr>
          <w:rFonts w:ascii="Calibri" w:hAnsi="Calibri" w:cs="Calibri"/>
          <w:sz w:val="20"/>
          <w:szCs w:val="20"/>
        </w:rPr>
      </w:pPr>
    </w:p>
    <w:p w14:paraId="1422146D" w14:textId="77777777"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Being part of NEDLAC provides SAPMA with access to valuable resources, data, and information that can aid in informed decision-making and strategic planning.</w:t>
      </w:r>
    </w:p>
    <w:p w14:paraId="7A76534A" w14:textId="77777777"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The exchange of knowledge and best practices among different industries within NEDLAC can benefit SAPMA in navigating the complexities of the business environment.</w:t>
      </w:r>
    </w:p>
    <w:p w14:paraId="173AC55C" w14:textId="77777777" w:rsidR="000950CF" w:rsidRDefault="000950CF" w:rsidP="00B42936">
      <w:pPr>
        <w:spacing w:after="0" w:line="240" w:lineRule="auto"/>
        <w:jc w:val="both"/>
        <w:rPr>
          <w:rFonts w:ascii="Calibri" w:hAnsi="Calibri" w:cs="Calibri"/>
          <w:sz w:val="20"/>
          <w:szCs w:val="20"/>
        </w:rPr>
      </w:pPr>
    </w:p>
    <w:p w14:paraId="286638D8" w14:textId="253256DB" w:rsidR="000950CF" w:rsidRPr="000950CF"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Enhanced Corporate Social Responsibility:</w:t>
      </w:r>
    </w:p>
    <w:p w14:paraId="749F6CCA" w14:textId="77777777" w:rsidR="000950CF" w:rsidRPr="000950CF" w:rsidRDefault="000950CF" w:rsidP="00B42936">
      <w:pPr>
        <w:spacing w:after="0" w:line="240" w:lineRule="auto"/>
        <w:jc w:val="both"/>
        <w:rPr>
          <w:rFonts w:ascii="Calibri" w:hAnsi="Calibri" w:cs="Calibri"/>
          <w:sz w:val="20"/>
          <w:szCs w:val="20"/>
        </w:rPr>
      </w:pPr>
    </w:p>
    <w:p w14:paraId="231D75AC" w14:textId="77777777"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NEDLAC promotes social dialogue and responsible business practices, aligning with SAPMA's commitment to corporate social responsibility.</w:t>
      </w:r>
    </w:p>
    <w:p w14:paraId="3C381DBA" w14:textId="77777777"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Active participation in NEDLAC can elevate SAPMA's profile as a socially responsible industry player, contributing to positive public perception.</w:t>
      </w:r>
    </w:p>
    <w:p w14:paraId="0033268E" w14:textId="77777777" w:rsidR="000950CF" w:rsidRDefault="000950CF" w:rsidP="00B42936">
      <w:pPr>
        <w:spacing w:after="0" w:line="240" w:lineRule="auto"/>
        <w:jc w:val="both"/>
        <w:rPr>
          <w:rFonts w:ascii="Calibri" w:hAnsi="Calibri" w:cs="Calibri"/>
          <w:sz w:val="20"/>
          <w:szCs w:val="20"/>
        </w:rPr>
      </w:pPr>
    </w:p>
    <w:p w14:paraId="1A68B07E" w14:textId="185F9016" w:rsidR="000950CF" w:rsidRDefault="000950CF" w:rsidP="00B42936">
      <w:pPr>
        <w:spacing w:after="0" w:line="240" w:lineRule="auto"/>
        <w:jc w:val="both"/>
        <w:rPr>
          <w:rFonts w:ascii="Calibri" w:hAnsi="Calibri" w:cs="Calibri"/>
          <w:sz w:val="20"/>
          <w:szCs w:val="20"/>
        </w:rPr>
      </w:pPr>
      <w:r>
        <w:rPr>
          <w:rFonts w:ascii="Calibri" w:hAnsi="Calibri" w:cs="Calibri"/>
          <w:b/>
          <w:bCs/>
          <w:sz w:val="20"/>
          <w:szCs w:val="20"/>
        </w:rPr>
        <w:t>T</w:t>
      </w:r>
      <w:r w:rsidRPr="000950CF">
        <w:rPr>
          <w:rFonts w:ascii="Calibri" w:hAnsi="Calibri" w:cs="Calibri"/>
          <w:sz w:val="20"/>
          <w:szCs w:val="20"/>
        </w:rPr>
        <w:t xml:space="preserve">he decision for SAPMA to join NEDLAC and actively engage in its working structures is a strategic move that aligns with the association's mission of promoting the interests of the South African paint manufacturing industry. By becoming an integral part of NEDLAC, SAPMA can contribute significantly to shaping policies, </w:t>
      </w:r>
      <w:r w:rsidRPr="000950CF">
        <w:rPr>
          <w:rFonts w:ascii="Calibri" w:hAnsi="Calibri" w:cs="Calibri"/>
          <w:sz w:val="20"/>
          <w:szCs w:val="20"/>
        </w:rPr>
        <w:lastRenderedPageBreak/>
        <w:t>fostering collaboration, and advancing the industry's collective interests on a national scale. The benefits of such collaboration extend beyond the association itself, positively impacting the broader economic landscape and ensuring a sustainable and prosperous future for the South African paint manufacturing sector.</w:t>
      </w:r>
    </w:p>
    <w:p w14:paraId="7320C9D4" w14:textId="77777777" w:rsidR="000950CF" w:rsidRDefault="000950CF" w:rsidP="00B42936">
      <w:pPr>
        <w:spacing w:after="0" w:line="240" w:lineRule="auto"/>
        <w:jc w:val="both"/>
        <w:rPr>
          <w:rFonts w:ascii="Calibri" w:hAnsi="Calibri" w:cs="Calibri"/>
          <w:sz w:val="20"/>
          <w:szCs w:val="20"/>
        </w:rPr>
      </w:pPr>
    </w:p>
    <w:p w14:paraId="6EF9857C" w14:textId="0E334068" w:rsidR="000950CF" w:rsidRPr="000950CF" w:rsidRDefault="000950CF" w:rsidP="00B42936">
      <w:pPr>
        <w:spacing w:after="0" w:line="240" w:lineRule="auto"/>
        <w:jc w:val="both"/>
        <w:rPr>
          <w:rFonts w:ascii="Calibri" w:hAnsi="Calibri" w:cs="Calibri"/>
          <w:b/>
          <w:bCs/>
          <w:sz w:val="20"/>
          <w:szCs w:val="20"/>
          <w:u w:val="single"/>
        </w:rPr>
      </w:pPr>
      <w:r>
        <w:rPr>
          <w:rFonts w:ascii="Calibri" w:hAnsi="Calibri" w:cs="Calibri"/>
          <w:b/>
          <w:bCs/>
          <w:sz w:val="20"/>
          <w:szCs w:val="20"/>
          <w:u w:val="single"/>
        </w:rPr>
        <w:t xml:space="preserve">3. </w:t>
      </w:r>
      <w:r w:rsidRPr="000950CF">
        <w:rPr>
          <w:rFonts w:ascii="Calibri" w:hAnsi="Calibri" w:cs="Calibri"/>
          <w:b/>
          <w:bCs/>
          <w:sz w:val="20"/>
          <w:szCs w:val="20"/>
          <w:u w:val="single"/>
        </w:rPr>
        <w:t>NEDLAC Committees: A Platform for SAPMA's Influence</w:t>
      </w:r>
    </w:p>
    <w:p w14:paraId="7582E98B" w14:textId="77777777" w:rsidR="000950CF" w:rsidRPr="000950CF" w:rsidRDefault="000950CF" w:rsidP="00B42936">
      <w:pPr>
        <w:spacing w:after="0" w:line="240" w:lineRule="auto"/>
        <w:jc w:val="both"/>
        <w:rPr>
          <w:rFonts w:ascii="Calibri" w:hAnsi="Calibri" w:cs="Calibri"/>
          <w:sz w:val="20"/>
          <w:szCs w:val="20"/>
        </w:rPr>
      </w:pPr>
    </w:p>
    <w:p w14:paraId="3B75A842" w14:textId="078DF5CC" w:rsidR="000950CF" w:rsidRPr="00B42936"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Trade and Industry Chamber:</w:t>
      </w:r>
    </w:p>
    <w:p w14:paraId="380DC747" w14:textId="4728E960" w:rsid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SAPMA representatives can actively participate in the Trade and Industry Chamber, contributing valuable insights to discussions surrounding trade policies, market access, and industry-specific regulations.</w:t>
      </w:r>
      <w:r w:rsidR="00B42936">
        <w:rPr>
          <w:rFonts w:ascii="Calibri" w:hAnsi="Calibri" w:cs="Calibri"/>
          <w:sz w:val="20"/>
          <w:szCs w:val="20"/>
        </w:rPr>
        <w:t xml:space="preserve"> </w:t>
      </w:r>
      <w:r w:rsidRPr="000950CF">
        <w:rPr>
          <w:rFonts w:ascii="Calibri" w:hAnsi="Calibri" w:cs="Calibri"/>
          <w:sz w:val="20"/>
          <w:szCs w:val="20"/>
        </w:rPr>
        <w:t>By engaging in this chamber, SAPMA can ensure that the unique challenges and opportunities within the paint manufacturing sector are effectively communicated and addressed.</w:t>
      </w:r>
    </w:p>
    <w:p w14:paraId="30DF423E" w14:textId="77777777" w:rsidR="000950CF" w:rsidRPr="000950CF" w:rsidRDefault="000950CF" w:rsidP="00B42936">
      <w:pPr>
        <w:spacing w:after="0" w:line="240" w:lineRule="auto"/>
        <w:jc w:val="both"/>
        <w:rPr>
          <w:rFonts w:ascii="Calibri" w:hAnsi="Calibri" w:cs="Calibri"/>
          <w:sz w:val="20"/>
          <w:szCs w:val="20"/>
        </w:rPr>
      </w:pPr>
    </w:p>
    <w:p w14:paraId="1687A592" w14:textId="6C1B587E" w:rsidR="000950CF" w:rsidRPr="00B42936"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Social Policy Chamber:</w:t>
      </w:r>
    </w:p>
    <w:p w14:paraId="09FF7EDC" w14:textId="07A476DF"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Participation in the Social Policy Chamber allows SAPMA to contribute to discussions on social development, employment policies, and corporate social responsibility.</w:t>
      </w:r>
      <w:r w:rsidR="00B42936">
        <w:rPr>
          <w:rFonts w:ascii="Calibri" w:hAnsi="Calibri" w:cs="Calibri"/>
          <w:sz w:val="20"/>
          <w:szCs w:val="20"/>
        </w:rPr>
        <w:t xml:space="preserve"> </w:t>
      </w:r>
      <w:r w:rsidRPr="000950CF">
        <w:rPr>
          <w:rFonts w:ascii="Calibri" w:hAnsi="Calibri" w:cs="Calibri"/>
          <w:sz w:val="20"/>
          <w:szCs w:val="20"/>
        </w:rPr>
        <w:t>As the paint manufacturing industry plays a crucial role in job creation and community development, SAPMA's involvement in this chamber ensures that industry-specific perspectives are considered in shaping social policies.</w:t>
      </w:r>
    </w:p>
    <w:p w14:paraId="7288F2C9" w14:textId="77777777" w:rsidR="000950CF" w:rsidRDefault="000950CF" w:rsidP="00B42936">
      <w:pPr>
        <w:spacing w:after="0" w:line="240" w:lineRule="auto"/>
        <w:jc w:val="both"/>
        <w:rPr>
          <w:rFonts w:ascii="Calibri" w:hAnsi="Calibri" w:cs="Calibri"/>
          <w:sz w:val="20"/>
          <w:szCs w:val="20"/>
        </w:rPr>
      </w:pPr>
    </w:p>
    <w:p w14:paraId="3EF15980" w14:textId="701EBB41" w:rsidR="000950CF" w:rsidRPr="00B42936"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Economic Policy Chamber:</w:t>
      </w:r>
    </w:p>
    <w:p w14:paraId="391D98E6" w14:textId="300EC773"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SAPMA can make a significant impact by joining the Economic Policy Chamber, where discussions revolve around economic growth, fiscal policies, and sustainable development.</w:t>
      </w:r>
      <w:r w:rsidR="00B42936">
        <w:rPr>
          <w:rFonts w:ascii="Calibri" w:hAnsi="Calibri" w:cs="Calibri"/>
          <w:sz w:val="20"/>
          <w:szCs w:val="20"/>
        </w:rPr>
        <w:t xml:space="preserve"> </w:t>
      </w:r>
      <w:r w:rsidRPr="000950CF">
        <w:rPr>
          <w:rFonts w:ascii="Calibri" w:hAnsi="Calibri" w:cs="Calibri"/>
          <w:sz w:val="20"/>
          <w:szCs w:val="20"/>
        </w:rPr>
        <w:t>This chamber provides an ideal platform for SAPMA to advocate for policies that foster innovation, investment, and long-term sustainability within the paint manufacturing sector.</w:t>
      </w:r>
    </w:p>
    <w:p w14:paraId="198308FD" w14:textId="77777777" w:rsidR="000950CF" w:rsidRDefault="000950CF" w:rsidP="00B42936">
      <w:pPr>
        <w:spacing w:after="0" w:line="240" w:lineRule="auto"/>
        <w:jc w:val="both"/>
        <w:rPr>
          <w:rFonts w:ascii="Calibri" w:hAnsi="Calibri" w:cs="Calibri"/>
          <w:sz w:val="20"/>
          <w:szCs w:val="20"/>
        </w:rPr>
      </w:pPr>
    </w:p>
    <w:p w14:paraId="181A9825" w14:textId="66029297" w:rsidR="000950CF" w:rsidRPr="00B42936"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Development Chamber:</w:t>
      </w:r>
    </w:p>
    <w:p w14:paraId="204E4251" w14:textId="482C2D16"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Active participation in the Development Chamber enables SAPMA to contribute to discussions on national development plans, infrastructure projects, and economic transformation.</w:t>
      </w:r>
      <w:r w:rsidR="00B42936">
        <w:rPr>
          <w:rFonts w:ascii="Calibri" w:hAnsi="Calibri" w:cs="Calibri"/>
          <w:sz w:val="20"/>
          <w:szCs w:val="20"/>
        </w:rPr>
        <w:t xml:space="preserve"> </w:t>
      </w:r>
      <w:r w:rsidRPr="000950CF">
        <w:rPr>
          <w:rFonts w:ascii="Calibri" w:hAnsi="Calibri" w:cs="Calibri"/>
          <w:sz w:val="20"/>
          <w:szCs w:val="20"/>
        </w:rPr>
        <w:t>SAPMA's insights can be crucial in shaping policies that promote the growth of the paint manufacturing industry and align with broader national development goals.</w:t>
      </w:r>
    </w:p>
    <w:p w14:paraId="2C0BDB2A" w14:textId="77777777" w:rsidR="000950CF" w:rsidRDefault="000950CF" w:rsidP="00B42936">
      <w:pPr>
        <w:spacing w:after="0" w:line="240" w:lineRule="auto"/>
        <w:jc w:val="both"/>
        <w:rPr>
          <w:rFonts w:ascii="Calibri" w:hAnsi="Calibri" w:cs="Calibri"/>
          <w:sz w:val="20"/>
          <w:szCs w:val="20"/>
        </w:rPr>
      </w:pPr>
    </w:p>
    <w:p w14:paraId="07E81FC8" w14:textId="0BBE8CF1" w:rsidR="000950CF" w:rsidRPr="00B42936"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Labour Market Chamber:</w:t>
      </w:r>
    </w:p>
    <w:p w14:paraId="01B9D9FF" w14:textId="19A65E69"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The Labour Market Chamber is essential for SAPMA to engage in discussions related to labo</w:t>
      </w:r>
      <w:r>
        <w:rPr>
          <w:rFonts w:ascii="Calibri" w:hAnsi="Calibri" w:cs="Calibri"/>
          <w:sz w:val="20"/>
          <w:szCs w:val="20"/>
        </w:rPr>
        <w:t>u</w:t>
      </w:r>
      <w:r w:rsidRPr="000950CF">
        <w:rPr>
          <w:rFonts w:ascii="Calibri" w:hAnsi="Calibri" w:cs="Calibri"/>
          <w:sz w:val="20"/>
          <w:szCs w:val="20"/>
        </w:rPr>
        <w:t>r policies, skills development, and workplace relations.</w:t>
      </w:r>
      <w:r w:rsidR="00B42936">
        <w:rPr>
          <w:rFonts w:ascii="Calibri" w:hAnsi="Calibri" w:cs="Calibri"/>
          <w:sz w:val="20"/>
          <w:szCs w:val="20"/>
        </w:rPr>
        <w:t xml:space="preserve"> </w:t>
      </w:r>
      <w:r w:rsidRPr="000950CF">
        <w:rPr>
          <w:rFonts w:ascii="Calibri" w:hAnsi="Calibri" w:cs="Calibri"/>
          <w:sz w:val="20"/>
          <w:szCs w:val="20"/>
        </w:rPr>
        <w:t>SAPMA can ensure that the unique labo</w:t>
      </w:r>
      <w:r>
        <w:rPr>
          <w:rFonts w:ascii="Calibri" w:hAnsi="Calibri" w:cs="Calibri"/>
          <w:sz w:val="20"/>
          <w:szCs w:val="20"/>
        </w:rPr>
        <w:t>u</w:t>
      </w:r>
      <w:r w:rsidRPr="000950CF">
        <w:rPr>
          <w:rFonts w:ascii="Calibri" w:hAnsi="Calibri" w:cs="Calibri"/>
          <w:sz w:val="20"/>
          <w:szCs w:val="20"/>
        </w:rPr>
        <w:t>r dynamics within the paint manufacturing sector are considered, fostering a constructive dialogue on workforce development and labo</w:t>
      </w:r>
      <w:r>
        <w:rPr>
          <w:rFonts w:ascii="Calibri" w:hAnsi="Calibri" w:cs="Calibri"/>
          <w:sz w:val="20"/>
          <w:szCs w:val="20"/>
        </w:rPr>
        <w:t>u</w:t>
      </w:r>
      <w:r w:rsidRPr="000950CF">
        <w:rPr>
          <w:rFonts w:ascii="Calibri" w:hAnsi="Calibri" w:cs="Calibri"/>
          <w:sz w:val="20"/>
          <w:szCs w:val="20"/>
        </w:rPr>
        <w:t>r market challenges.</w:t>
      </w:r>
    </w:p>
    <w:p w14:paraId="5993EE47" w14:textId="77777777" w:rsidR="000950CF" w:rsidRDefault="000950CF" w:rsidP="00B42936">
      <w:pPr>
        <w:spacing w:after="0" w:line="240" w:lineRule="auto"/>
        <w:jc w:val="both"/>
        <w:rPr>
          <w:rFonts w:ascii="Calibri" w:hAnsi="Calibri" w:cs="Calibri"/>
          <w:sz w:val="20"/>
          <w:szCs w:val="20"/>
        </w:rPr>
      </w:pPr>
    </w:p>
    <w:p w14:paraId="02B749DA" w14:textId="2831A41D" w:rsidR="000950CF" w:rsidRPr="00B42936"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International Trade and Economic Relations Chamber:</w:t>
      </w:r>
    </w:p>
    <w:p w14:paraId="1F353CBD" w14:textId="5340D0EE" w:rsidR="000950CF" w:rsidRP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With the global nature of the paint manufacturing industry, SAPMA's involvement in this chamber is vital for discussions on international trade agreements, economic relations, and export opportunities.</w:t>
      </w:r>
      <w:r w:rsidR="00B42936">
        <w:rPr>
          <w:rFonts w:ascii="Calibri" w:hAnsi="Calibri" w:cs="Calibri"/>
          <w:sz w:val="20"/>
          <w:szCs w:val="20"/>
        </w:rPr>
        <w:t xml:space="preserve"> </w:t>
      </w:r>
      <w:r w:rsidRPr="000950CF">
        <w:rPr>
          <w:rFonts w:ascii="Calibri" w:hAnsi="Calibri" w:cs="Calibri"/>
          <w:sz w:val="20"/>
          <w:szCs w:val="20"/>
        </w:rPr>
        <w:t>SAPMA can advocate for policies that facilitate global competitiveness and open new avenues for the industry on the international stage.</w:t>
      </w:r>
    </w:p>
    <w:p w14:paraId="6F6C0F75" w14:textId="77777777" w:rsidR="000950CF" w:rsidRDefault="000950CF" w:rsidP="00B42936">
      <w:pPr>
        <w:spacing w:after="0" w:line="240" w:lineRule="auto"/>
        <w:jc w:val="both"/>
        <w:rPr>
          <w:rFonts w:ascii="Calibri" w:hAnsi="Calibri" w:cs="Calibri"/>
          <w:sz w:val="20"/>
          <w:szCs w:val="20"/>
        </w:rPr>
      </w:pPr>
    </w:p>
    <w:p w14:paraId="32E44AE3" w14:textId="2C0A7562" w:rsidR="000950CF" w:rsidRPr="00B42936" w:rsidRDefault="000950CF" w:rsidP="00B42936">
      <w:pPr>
        <w:spacing w:after="0" w:line="240" w:lineRule="auto"/>
        <w:jc w:val="both"/>
        <w:rPr>
          <w:rFonts w:ascii="Calibri" w:hAnsi="Calibri" w:cs="Calibri"/>
          <w:b/>
          <w:bCs/>
          <w:i/>
          <w:iCs/>
          <w:sz w:val="20"/>
          <w:szCs w:val="20"/>
        </w:rPr>
      </w:pPr>
      <w:r w:rsidRPr="00B42936">
        <w:rPr>
          <w:rFonts w:ascii="Calibri" w:hAnsi="Calibri" w:cs="Calibri"/>
          <w:b/>
          <w:bCs/>
          <w:i/>
          <w:iCs/>
          <w:sz w:val="20"/>
          <w:szCs w:val="20"/>
        </w:rPr>
        <w:t xml:space="preserve">SAPMA will ease into NEDLAC participation and select those committee’s where we have capacity and competency to make a difference. We will gradually grow into a fully involved NEDLAC Partner as SAPMA Members </w:t>
      </w:r>
      <w:r w:rsidR="00B42936" w:rsidRPr="00B42936">
        <w:rPr>
          <w:rFonts w:ascii="Calibri" w:hAnsi="Calibri" w:cs="Calibri"/>
          <w:b/>
          <w:bCs/>
          <w:i/>
          <w:iCs/>
          <w:sz w:val="20"/>
          <w:szCs w:val="20"/>
        </w:rPr>
        <w:t xml:space="preserve">are identified who can contribute in these various forums. </w:t>
      </w:r>
    </w:p>
    <w:p w14:paraId="62DBC437" w14:textId="77777777" w:rsidR="000950CF" w:rsidRDefault="000950CF" w:rsidP="00B42936">
      <w:pPr>
        <w:spacing w:after="0" w:line="240" w:lineRule="auto"/>
        <w:jc w:val="both"/>
        <w:rPr>
          <w:rFonts w:ascii="Calibri" w:hAnsi="Calibri" w:cs="Calibri"/>
          <w:sz w:val="20"/>
          <w:szCs w:val="20"/>
        </w:rPr>
      </w:pPr>
    </w:p>
    <w:p w14:paraId="5867F367" w14:textId="65D675A4" w:rsidR="000950CF" w:rsidRPr="000950CF" w:rsidRDefault="000950CF" w:rsidP="00B42936">
      <w:pPr>
        <w:spacing w:after="0" w:line="240" w:lineRule="auto"/>
        <w:jc w:val="both"/>
        <w:rPr>
          <w:rFonts w:ascii="Calibri" w:hAnsi="Calibri" w:cs="Calibri"/>
          <w:b/>
          <w:bCs/>
          <w:sz w:val="20"/>
          <w:szCs w:val="20"/>
        </w:rPr>
      </w:pPr>
      <w:r w:rsidRPr="000950CF">
        <w:rPr>
          <w:rFonts w:ascii="Calibri" w:hAnsi="Calibri" w:cs="Calibri"/>
          <w:b/>
          <w:bCs/>
          <w:sz w:val="20"/>
          <w:szCs w:val="20"/>
        </w:rPr>
        <w:t>Conclusion</w:t>
      </w:r>
    </w:p>
    <w:p w14:paraId="26F1A0F8" w14:textId="77777777" w:rsidR="000950CF" w:rsidRPr="000950CF" w:rsidRDefault="000950CF" w:rsidP="00B42936">
      <w:pPr>
        <w:spacing w:after="0" w:line="240" w:lineRule="auto"/>
        <w:jc w:val="both"/>
        <w:rPr>
          <w:rFonts w:ascii="Calibri" w:hAnsi="Calibri" w:cs="Calibri"/>
          <w:sz w:val="20"/>
          <w:szCs w:val="20"/>
        </w:rPr>
      </w:pPr>
    </w:p>
    <w:p w14:paraId="70B927BE" w14:textId="77777777" w:rsidR="000950CF" w:rsidRDefault="000950CF" w:rsidP="00B42936">
      <w:pPr>
        <w:spacing w:after="0" w:line="240" w:lineRule="auto"/>
        <w:jc w:val="both"/>
        <w:rPr>
          <w:rFonts w:ascii="Calibri" w:hAnsi="Calibri" w:cs="Calibri"/>
          <w:sz w:val="20"/>
          <w:szCs w:val="20"/>
        </w:rPr>
      </w:pPr>
      <w:r w:rsidRPr="000950CF">
        <w:rPr>
          <w:rFonts w:ascii="Calibri" w:hAnsi="Calibri" w:cs="Calibri"/>
          <w:sz w:val="20"/>
          <w:szCs w:val="20"/>
        </w:rPr>
        <w:t xml:space="preserve">The National Economic Development and Labour Council (NEDLAC) provides a unique platform for SAPMA to actively participate in shaping the economic and policy landscape of South Africa. By joining various chambers and sub-committees, SAPMA representatives can ensure that the specific needs and challenges of the paint manufacturing industry are addressed at a national level. This proactive engagement within NEDLAC not only strengthens SAPMA's influence but also contributes to the overall economic development and sustainability of the South African paint manufacturing sector. </w:t>
      </w:r>
    </w:p>
    <w:p w14:paraId="68986CAB" w14:textId="77777777" w:rsidR="000950CF" w:rsidRDefault="000950CF" w:rsidP="00B42936">
      <w:pPr>
        <w:spacing w:after="0" w:line="240" w:lineRule="auto"/>
        <w:jc w:val="both"/>
        <w:rPr>
          <w:rFonts w:ascii="Calibri" w:hAnsi="Calibri" w:cs="Calibri"/>
          <w:sz w:val="20"/>
          <w:szCs w:val="20"/>
        </w:rPr>
      </w:pPr>
    </w:p>
    <w:p w14:paraId="402008A8" w14:textId="569ECC9B" w:rsidR="00CA0AB4" w:rsidRPr="00B42936" w:rsidRDefault="000950CF" w:rsidP="00B42936">
      <w:pPr>
        <w:spacing w:after="0" w:line="240" w:lineRule="auto"/>
        <w:jc w:val="both"/>
        <w:rPr>
          <w:rFonts w:ascii="Calibri" w:hAnsi="Calibri" w:cs="Calibri"/>
          <w:b/>
          <w:bCs/>
          <w:i/>
          <w:iCs/>
          <w:sz w:val="20"/>
          <w:szCs w:val="20"/>
        </w:rPr>
      </w:pPr>
      <w:r w:rsidRPr="00B42936">
        <w:rPr>
          <w:rFonts w:ascii="Calibri" w:hAnsi="Calibri" w:cs="Calibri"/>
          <w:b/>
          <w:bCs/>
          <w:i/>
          <w:iCs/>
          <w:sz w:val="20"/>
          <w:szCs w:val="20"/>
        </w:rPr>
        <w:t>It is time for SAPMA to take a leading role in NEDLAC, fostering collaboration and driving positive change for the entire industry.</w:t>
      </w:r>
    </w:p>
    <w:sectPr w:rsidR="00CA0AB4" w:rsidRPr="00B42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4"/>
    <w:rsid w:val="000950CF"/>
    <w:rsid w:val="00137A03"/>
    <w:rsid w:val="00B42936"/>
    <w:rsid w:val="00CA0A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25B131E"/>
  <w15:chartTrackingRefBased/>
  <w15:docId w15:val="{3C887B47-5C40-1345-9AC0-3E6C8C42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AB4"/>
    <w:rPr>
      <w:rFonts w:eastAsiaTheme="majorEastAsia" w:cstheme="majorBidi"/>
      <w:color w:val="272727" w:themeColor="text1" w:themeTint="D8"/>
    </w:rPr>
  </w:style>
  <w:style w:type="paragraph" w:styleId="Title">
    <w:name w:val="Title"/>
    <w:basedOn w:val="Normal"/>
    <w:next w:val="Normal"/>
    <w:link w:val="TitleChar"/>
    <w:uiPriority w:val="10"/>
    <w:qFormat/>
    <w:rsid w:val="00CA0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AB4"/>
    <w:pPr>
      <w:spacing w:before="160"/>
      <w:jc w:val="center"/>
    </w:pPr>
    <w:rPr>
      <w:i/>
      <w:iCs/>
      <w:color w:val="404040" w:themeColor="text1" w:themeTint="BF"/>
    </w:rPr>
  </w:style>
  <w:style w:type="character" w:customStyle="1" w:styleId="QuoteChar">
    <w:name w:val="Quote Char"/>
    <w:basedOn w:val="DefaultParagraphFont"/>
    <w:link w:val="Quote"/>
    <w:uiPriority w:val="29"/>
    <w:rsid w:val="00CA0AB4"/>
    <w:rPr>
      <w:i/>
      <w:iCs/>
      <w:color w:val="404040" w:themeColor="text1" w:themeTint="BF"/>
    </w:rPr>
  </w:style>
  <w:style w:type="paragraph" w:styleId="ListParagraph">
    <w:name w:val="List Paragraph"/>
    <w:basedOn w:val="Normal"/>
    <w:uiPriority w:val="34"/>
    <w:qFormat/>
    <w:rsid w:val="00CA0AB4"/>
    <w:pPr>
      <w:ind w:left="720"/>
      <w:contextualSpacing/>
    </w:pPr>
  </w:style>
  <w:style w:type="character" w:styleId="IntenseEmphasis">
    <w:name w:val="Intense Emphasis"/>
    <w:basedOn w:val="DefaultParagraphFont"/>
    <w:uiPriority w:val="21"/>
    <w:qFormat/>
    <w:rsid w:val="00CA0AB4"/>
    <w:rPr>
      <w:i/>
      <w:iCs/>
      <w:color w:val="0F4761" w:themeColor="accent1" w:themeShade="BF"/>
    </w:rPr>
  </w:style>
  <w:style w:type="paragraph" w:styleId="IntenseQuote">
    <w:name w:val="Intense Quote"/>
    <w:basedOn w:val="Normal"/>
    <w:next w:val="Normal"/>
    <w:link w:val="IntenseQuoteChar"/>
    <w:uiPriority w:val="30"/>
    <w:qFormat/>
    <w:rsid w:val="00CA0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AB4"/>
    <w:rPr>
      <w:i/>
      <w:iCs/>
      <w:color w:val="0F4761" w:themeColor="accent1" w:themeShade="BF"/>
    </w:rPr>
  </w:style>
  <w:style w:type="character" w:styleId="IntenseReference">
    <w:name w:val="Intense Reference"/>
    <w:basedOn w:val="DefaultParagraphFont"/>
    <w:uiPriority w:val="32"/>
    <w:qFormat/>
    <w:rsid w:val="00CA0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SAOPMA and NEDLAC in 2024.docx</Template>
  <TotalTime>3</TotalTime>
  <Pages>2</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 Konsult</dc:creator>
  <cp:keywords/>
  <dc:description/>
  <cp:lastModifiedBy>Ark Konsult</cp:lastModifiedBy>
  <cp:revision>2</cp:revision>
  <dcterms:created xsi:type="dcterms:W3CDTF">2024-01-24T05:20:00Z</dcterms:created>
  <dcterms:modified xsi:type="dcterms:W3CDTF">2024-01-24T05:20:00Z</dcterms:modified>
</cp:coreProperties>
</file>